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1A" w:rsidRDefault="0031071A" w:rsidP="003107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ΕΝΟΤΗΤΑ 2</w:t>
      </w:r>
    </w:p>
    <w:p w:rsidR="0031071A" w:rsidRPr="00F223B1" w:rsidRDefault="0031071A" w:rsidP="003107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223B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ΔΕΥΤΕΡΕΥΟΥΣΕΣ ΟΝΟΜΑΤΙΚΕΣ ΠΡΟΤΑΣΕΙΣ</w:t>
      </w:r>
    </w:p>
    <w:p w:rsidR="0031071A" w:rsidRDefault="0031071A" w:rsidP="003107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ΒΟΥΛΗΤΙΚΕΣ</w:t>
      </w:r>
      <w:r w:rsidRPr="00F223B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ΠΡΟΤΑΣΕΙΣ</w:t>
      </w:r>
    </w:p>
    <w:p w:rsidR="0031071A" w:rsidRPr="00C42FC9" w:rsidRDefault="0031071A" w:rsidP="0031071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42F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Α. ΠΩΣ ΕΙΣΑΓΟΝΤΑΙ</w:t>
      </w:r>
    </w:p>
    <w:p w:rsidR="0031071A" w:rsidRPr="0031071A" w:rsidRDefault="0031071A" w:rsidP="0031071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Εισάγονται με το μόριο </w:t>
      </w:r>
      <w:r w:rsidRPr="0031071A">
        <w:rPr>
          <w:rFonts w:ascii="Times New Roman" w:hAnsi="Times New Roman" w:cs="Times New Roman"/>
          <w:b/>
          <w:sz w:val="24"/>
          <w:szCs w:val="24"/>
          <w:lang w:val="el-GR"/>
        </w:rPr>
        <w:t>να</w:t>
      </w:r>
    </w:p>
    <w:p w:rsidR="0031071A" w:rsidRPr="00C42FC9" w:rsidRDefault="0031071A" w:rsidP="0031071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42F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Β. ΑΠΟ ΤΙ ΕΞΑΡΤΩΝΤΑΙ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Από ρήματα βούλησης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(θέλω, επιθυμώ),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προσταγή ή προτροπή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(προστάζω, προτρπέπω),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εμόδιο και τα αντίθετά τους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(εμποδίζω, επιτρέπω),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δυνατότητα και τα αντίθετά τους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(μπορ[ω, αδυνατώ), </w:t>
      </w:r>
      <w:r w:rsidRPr="005D0A2C">
        <w:rPr>
          <w:rFonts w:ascii="Times New Roman" w:hAnsi="Times New Roman" w:cs="Times New Roman"/>
          <w:b/>
          <w:sz w:val="24"/>
          <w:szCs w:val="24"/>
          <w:lang w:val="el-GR"/>
        </w:rPr>
        <w:t>αισθητικά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(αντιλαμβάνομαι, βλέπω), </w:t>
      </w:r>
      <w:r w:rsidRPr="0031071A">
        <w:rPr>
          <w:rFonts w:ascii="Times New Roman" w:hAnsi="Times New Roman" w:cs="Times New Roman"/>
          <w:b/>
          <w:sz w:val="24"/>
          <w:szCs w:val="24"/>
          <w:lang w:val="el-GR"/>
        </w:rPr>
        <w:t>αρχίζω, σταματώ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(παύω, ξεκινώ)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περιφράσεις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(έχω σκοπό, είμαι πρόθυμος)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απρόσωπα ρήματα και απρόσωπες εκφράσεις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(πρέπει, χρειάζεται, είναι δυνατό)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ουσιαστικά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(επιθυμία, συμβουλή)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δεικτική ή αόριστη αντωνυμία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1071A">
        <w:rPr>
          <w:rFonts w:ascii="Times New Roman" w:hAnsi="Times New Roman" w:cs="Times New Roman"/>
          <w:b/>
          <w:sz w:val="24"/>
          <w:szCs w:val="24"/>
          <w:lang w:val="el-GR"/>
        </w:rPr>
        <w:t>ουδέτερου γένους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1071A">
        <w:rPr>
          <w:rFonts w:ascii="Times New Roman" w:hAnsi="Times New Roman" w:cs="Times New Roman"/>
          <w:b/>
          <w:sz w:val="24"/>
          <w:szCs w:val="24"/>
          <w:lang w:val="el-GR"/>
        </w:rPr>
        <w:t>Από προθέσεις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(αντί, χωρίς, από)</w:t>
      </w:r>
    </w:p>
    <w:p w:rsidR="0031071A" w:rsidRPr="00C42FC9" w:rsidRDefault="0031071A" w:rsidP="0031071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42F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Γ. ΠΩΣ ΛΕΙΤΟΥΡΓΟΥΝ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Αντικείμενο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π.χ. Είμαι πρόθυμος </w:t>
      </w:r>
      <w:r w:rsidRPr="0031071A">
        <w:rPr>
          <w:rFonts w:ascii="Times New Roman" w:hAnsi="Times New Roman" w:cs="Times New Roman"/>
          <w:b/>
          <w:sz w:val="24"/>
          <w:szCs w:val="24"/>
          <w:lang w:val="el-GR"/>
        </w:rPr>
        <w:t>να σας βοηθήσω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 xml:space="preserve">Υποκείμενο </w:t>
      </w:r>
      <w:r w:rsidR="00F83DCB">
        <w:rPr>
          <w:rFonts w:ascii="Times New Roman" w:hAnsi="Times New Roman" w:cs="Times New Roman"/>
          <w:sz w:val="24"/>
          <w:szCs w:val="24"/>
          <w:lang w:val="el-GR"/>
        </w:rPr>
        <w:t xml:space="preserve">π.χ. Πρέπει </w:t>
      </w:r>
      <w:r w:rsidR="00F83DCB" w:rsidRPr="00F83DCB">
        <w:rPr>
          <w:rFonts w:ascii="Times New Roman" w:hAnsi="Times New Roman" w:cs="Times New Roman"/>
          <w:b/>
          <w:sz w:val="24"/>
          <w:szCs w:val="24"/>
          <w:lang w:val="el-GR"/>
        </w:rPr>
        <w:t>να είσαι συνεπής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1071A" w:rsidRDefault="0031071A" w:rsidP="003107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Επεξήγηση</w:t>
      </w:r>
      <w:r w:rsidR="00F83DCB">
        <w:rPr>
          <w:rFonts w:ascii="Times New Roman" w:hAnsi="Times New Roman" w:cs="Times New Roman"/>
          <w:sz w:val="24"/>
          <w:szCs w:val="24"/>
          <w:lang w:val="el-GR"/>
        </w:rPr>
        <w:t xml:space="preserve"> π.χ. Μόνο αυτό απαιτούσε, </w:t>
      </w:r>
      <w:r w:rsidR="00F83DCB" w:rsidRPr="00F83DCB">
        <w:rPr>
          <w:rFonts w:ascii="Times New Roman" w:hAnsi="Times New Roman" w:cs="Times New Roman"/>
          <w:b/>
          <w:sz w:val="24"/>
          <w:szCs w:val="24"/>
          <w:lang w:val="el-GR"/>
        </w:rPr>
        <w:t>να παρακολουθούν ήσυχα το μάθημα</w:t>
      </w:r>
      <w:r w:rsidRPr="00F83DCB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F83DCB" w:rsidRPr="00C42FC9" w:rsidRDefault="00F83DCB" w:rsidP="0031071A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42FC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Δ. Οι βουλητικές προτάσεις έχουν </w:t>
      </w:r>
      <w:r w:rsidRPr="00C42FC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άρνηση μη(ν)</w:t>
      </w:r>
    </w:p>
    <w:p w:rsidR="00E32FA6" w:rsidRDefault="00E32FA6" w:rsidP="00E32FA6">
      <w:pPr>
        <w:rPr>
          <w:lang w:val="el-GR"/>
        </w:rPr>
      </w:pPr>
    </w:p>
    <w:p w:rsidR="00E32FA6" w:rsidRDefault="00C42FC9" w:rsidP="00E32FA6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ΕΡΓΑΣΙΕΣ</w:t>
      </w:r>
      <w:r w:rsidR="00E32FA6">
        <w:rPr>
          <w:rFonts w:ascii="Times New Roman" w:hAnsi="Times New Roman" w:cs="Times New Roman"/>
          <w:sz w:val="24"/>
          <w:szCs w:val="24"/>
          <w:u w:val="single"/>
          <w:lang w:val="el-GR"/>
        </w:rPr>
        <w:t>:</w:t>
      </w:r>
    </w:p>
    <w:p w:rsidR="00E32FA6" w:rsidRPr="00E32FA6" w:rsidRDefault="00E32FA6" w:rsidP="00E32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E32FA6">
        <w:rPr>
          <w:rFonts w:ascii="Times New Roman" w:hAnsi="Times New Roman" w:cs="Times New Roman"/>
          <w:sz w:val="24"/>
          <w:szCs w:val="24"/>
          <w:u w:val="single"/>
          <w:lang w:val="el-GR"/>
        </w:rPr>
        <w:t>Στις παρακάτω περιόδο</w:t>
      </w:r>
      <w:r w:rsidR="002F4A03">
        <w:rPr>
          <w:rFonts w:ascii="Times New Roman" w:hAnsi="Times New Roman" w:cs="Times New Roman"/>
          <w:sz w:val="24"/>
          <w:szCs w:val="24"/>
          <w:u w:val="single"/>
          <w:lang w:val="el-GR"/>
        </w:rPr>
        <w:t>υς να υπογραμμίσετε τις βουλητικ</w:t>
      </w:r>
      <w:r w:rsidR="005F183B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ές </w:t>
      </w:r>
      <w:r w:rsidRPr="00E32FA6">
        <w:rPr>
          <w:rFonts w:ascii="Times New Roman" w:hAnsi="Times New Roman" w:cs="Times New Roman"/>
          <w:sz w:val="24"/>
          <w:szCs w:val="24"/>
          <w:u w:val="single"/>
          <w:lang w:val="el-GR"/>
        </w:rPr>
        <w:t>προτάσεις και να προσδιορίσετε τον συντακτικό τους ρόλο.</w:t>
      </w:r>
    </w:p>
    <w:p w:rsidR="00E32FA6" w:rsidRDefault="00E32FA6" w:rsidP="00E32FA6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α. Ήθελε να είναι πάντα πρώτος σε όλα.</w:t>
      </w:r>
    </w:p>
    <w:p w:rsidR="00E32FA6" w:rsidRDefault="00E32FA6" w:rsidP="00E32FA6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Είναι ωραίο να βλέπει κανείς τους νέους να εφράζουν με τόλμη τα πιστεύω τους.</w:t>
      </w:r>
    </w:p>
    <w:p w:rsidR="00E32FA6" w:rsidRDefault="00E32FA6" w:rsidP="00E32FA6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γ. Απαγορεύεται να γράφετε στους τοίχους.</w:t>
      </w:r>
    </w:p>
    <w:p w:rsidR="00E32FA6" w:rsidRPr="00134485" w:rsidRDefault="001D5DDC" w:rsidP="00134485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δ. Μια συμβουλή του έδωσα, να μείνει πιστός στις αρχές του.</w:t>
      </w:r>
    </w:p>
    <w:p w:rsidR="00E32FA6" w:rsidRDefault="00E32FA6" w:rsidP="00E32FA6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ε. Η γνώση μιας ξένης γλώσσας μάς βοηθά να γνωρίσουμε καλύτερα τη δική μας.</w:t>
      </w:r>
    </w:p>
    <w:p w:rsidR="00E32FA6" w:rsidRPr="00E32FA6" w:rsidRDefault="00E32FA6" w:rsidP="00E32FA6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στ. Ένα σου ζητώ, να μην ξεχάσεις την καταγωγή σου.</w:t>
      </w:r>
    </w:p>
    <w:p w:rsidR="00C42FC9" w:rsidRDefault="00C42FC9" w:rsidP="00C42FC9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E32FA6" w:rsidRDefault="00C42FC9" w:rsidP="00C4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διαβάσετε από το τετράδιο εργασιών το </w:t>
      </w:r>
      <w:r w:rsidRPr="00C42FC9">
        <w:rPr>
          <w:rFonts w:ascii="Times New Roman" w:hAnsi="Times New Roman" w:cs="Times New Roman"/>
          <w:b/>
          <w:sz w:val="24"/>
          <w:szCs w:val="24"/>
          <w:lang w:val="el-GR"/>
        </w:rPr>
        <w:t>Κείμενο 1 σελ 18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να απαντήσετε την </w:t>
      </w:r>
      <w:r w:rsidRPr="00C42FC9">
        <w:rPr>
          <w:rFonts w:ascii="Times New Roman" w:hAnsi="Times New Roman" w:cs="Times New Roman"/>
          <w:b/>
          <w:sz w:val="24"/>
          <w:szCs w:val="24"/>
          <w:lang w:val="el-GR"/>
        </w:rPr>
        <w:t>άσκηση 3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στο βιβλίο.</w:t>
      </w:r>
    </w:p>
    <w:p w:rsidR="007E654B" w:rsidRDefault="00C4045B" w:rsidP="007E654B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131445</wp:posOffset>
                </wp:positionV>
                <wp:extent cx="666750" cy="412750"/>
                <wp:effectExtent l="0" t="0" r="19050" b="25400"/>
                <wp:wrapTight wrapText="bothSides">
                  <wp:wrapPolygon edited="0">
                    <wp:start x="5554" y="0"/>
                    <wp:lineTo x="0" y="3988"/>
                    <wp:lineTo x="0" y="16948"/>
                    <wp:lineTo x="4320" y="21932"/>
                    <wp:lineTo x="4937" y="21932"/>
                    <wp:lineTo x="16663" y="21932"/>
                    <wp:lineTo x="17280" y="21932"/>
                    <wp:lineTo x="21600" y="16948"/>
                    <wp:lineTo x="21600" y="3988"/>
                    <wp:lineTo x="16046" y="0"/>
                    <wp:lineTo x="5554" y="0"/>
                  </wp:wrapPolygon>
                </wp:wrapTight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2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B5B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183.5pt;margin-top:10.35pt;width:52.5pt;height: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" fillcolor="#5b9bd5 [3204]" strokecolor="#1f4d78 [1604]" strokeweight="1pt">
                <v:stroke joinstyle="miter"/>
                <w10:wrap type="tight"/>
              </v:shape>
            </w:pict>
          </mc:Fallback>
        </mc:AlternateContent>
      </w:r>
    </w:p>
    <w:p w:rsidR="007E654B" w:rsidRDefault="007E654B" w:rsidP="007E654B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7E654B" w:rsidRDefault="007E654B" w:rsidP="007E654B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7E654B" w:rsidRDefault="007E654B" w:rsidP="007E654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ΑΠΑΝΤΗΣΕΙΣ</w:t>
      </w:r>
    </w:p>
    <w:p w:rsidR="007E654B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ΑΣΚΗΣΗ 1</w:t>
      </w:r>
    </w:p>
    <w:p w:rsidR="007E654B" w:rsidRPr="00E01A90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α. Ήθελε </w:t>
      </w:r>
      <w:r w:rsidRPr="00E01A90">
        <w:rPr>
          <w:rFonts w:ascii="Times New Roman" w:hAnsi="Times New Roman" w:cs="Times New Roman"/>
          <w:b/>
          <w:sz w:val="24"/>
          <w:szCs w:val="24"/>
          <w:lang w:val="el-GR"/>
        </w:rPr>
        <w:t>να είναι πάντα πρώτος σε όλα.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= δευτερεύουσα βουλητική/αντικείμενο στο ρ. ήθελε</w:t>
      </w:r>
    </w:p>
    <w:p w:rsidR="007E654B" w:rsidRPr="00E01A90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β. Είναι ωραίο </w:t>
      </w:r>
      <w:r w:rsidRPr="00E01A90">
        <w:rPr>
          <w:rFonts w:ascii="Times New Roman" w:hAnsi="Times New Roman" w:cs="Times New Roman"/>
          <w:b/>
          <w:sz w:val="24"/>
          <w:szCs w:val="24"/>
          <w:lang w:val="el-GR"/>
        </w:rPr>
        <w:t>να βλέπει κανείς τους νέους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01A90">
        <w:rPr>
          <w:rFonts w:ascii="Times New Roman" w:hAnsi="Times New Roman" w:cs="Times New Roman"/>
          <w:b/>
          <w:sz w:val="24"/>
          <w:szCs w:val="24"/>
          <w:lang w:val="el-GR"/>
        </w:rPr>
        <w:t>να εφράζουν με τόλμη τα πιστεύω τους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= δευτερεύουσα βουλητική/ υποκείμενο στην απρόσωπη έκφραση είναι ωραίο/ αντικείμενο στο ρ. βλέπει</w:t>
      </w:r>
    </w:p>
    <w:p w:rsidR="007E654B" w:rsidRPr="00E01A90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γ. Απαγορεύεται να γράφετε στους τοίχους.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= δευτερεύουσα βουλητική/ υποκείμενο στην απρόσωπη έκφραση απαγορεύεται</w:t>
      </w:r>
    </w:p>
    <w:p w:rsidR="007E654B" w:rsidRPr="00134485" w:rsidRDefault="007E654B" w:rsidP="007E654B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δ. Μια συμβουλή του έδωσα, </w:t>
      </w:r>
      <w:r w:rsidRPr="00E01A90">
        <w:rPr>
          <w:rFonts w:ascii="Times New Roman" w:hAnsi="Times New Roman" w:cs="Times New Roman"/>
          <w:b/>
          <w:sz w:val="24"/>
          <w:szCs w:val="24"/>
          <w:lang w:val="el-GR"/>
        </w:rPr>
        <w:t>να μείνει πιστός στις αρχές του.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= δευτερεύουσα βουλητική/επεξήγηση</w:t>
      </w:r>
    </w:p>
    <w:p w:rsidR="007E654B" w:rsidRDefault="007E654B" w:rsidP="007E654B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ε. Η γνώση μιας ξένης γλώσσας μάς βοηθά </w:t>
      </w:r>
      <w:r w:rsidRPr="00E01A90">
        <w:rPr>
          <w:rFonts w:ascii="Times New Roman" w:hAnsi="Times New Roman" w:cs="Times New Roman"/>
          <w:b/>
          <w:sz w:val="24"/>
          <w:szCs w:val="24"/>
          <w:lang w:val="el-GR"/>
        </w:rPr>
        <w:t>να γνωρίσουμε καλύτερα τη δική μας.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= δευτερεύουσα βουλητική/ αντικείμενο στο ρ. βοηθά</w:t>
      </w:r>
    </w:p>
    <w:p w:rsidR="007E654B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στ. Ένα σου ζητώ, </w:t>
      </w:r>
      <w:r w:rsidRPr="0093123B">
        <w:rPr>
          <w:rFonts w:ascii="Times New Roman" w:hAnsi="Times New Roman" w:cs="Times New Roman"/>
          <w:b/>
          <w:sz w:val="24"/>
          <w:szCs w:val="24"/>
          <w:lang w:val="el-GR"/>
        </w:rPr>
        <w:t>να μην ξεχάσεις την καταγωγή σου.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δευτερεύουσα βουλητική/επεξήγηση</w:t>
      </w:r>
    </w:p>
    <w:p w:rsidR="007E654B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E654B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ΑΣΚΗΣΗ 2</w:t>
      </w:r>
    </w:p>
    <w:p w:rsidR="007E654B" w:rsidRPr="0093123B" w:rsidRDefault="007E654B" w:rsidP="007E654B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95"/>
        <w:gridCol w:w="2186"/>
        <w:gridCol w:w="2169"/>
        <w:gridCol w:w="2233"/>
      </w:tblGrid>
      <w:tr w:rsidR="007E654B" w:rsidTr="007E654B"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ΒΟΥΛΗΤΙΚΕΣ ΠΡΤ</w:t>
            </w:r>
          </w:p>
        </w:tc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ΑΠΟ ΤΙ ΕΞΑΡΤΩΝΤΑΙ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 ΤΙ ΕΙΣΑΓΩΝΤΑΙ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ΣΥΝΤΑΚΤΙΚΌΣ ΡΟΛΟΣ</w:t>
            </w:r>
          </w:p>
        </w:tc>
      </w:tr>
      <w:tr w:rsidR="007E654B" w:rsidTr="007E654B"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</w:t>
            </w:r>
            <w:r w:rsidR="00974AA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συναγρικηθώ ...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των ανθρώπων</w:t>
            </w:r>
          </w:p>
        </w:tc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ανάγκη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Επεξήγηση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στη λέξη ανάγκη</w:t>
            </w:r>
          </w:p>
        </w:tc>
      </w:tr>
      <w:tr w:rsidR="007E654B" w:rsidTr="007E654B"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βαλθώ πεισμωμένα</w:t>
            </w:r>
          </w:p>
        </w:tc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έκαμε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Αντικείμενο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του ρήματο έκαμε</w:t>
            </w:r>
          </w:p>
        </w:tc>
      </w:tr>
      <w:tr w:rsidR="007E654B" w:rsidTr="007E654B"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μπω</w:t>
            </w:r>
            <w:r w:rsidR="00974AA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 ιδιώματος</w:t>
            </w:r>
          </w:p>
        </w:tc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να βαλθώ 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</w:t>
            </w:r>
          </w:p>
        </w:tc>
        <w:tc>
          <w:tcPr>
            <w:tcW w:w="2338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Αντικείμενο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του ρήματος βαλθώ</w:t>
            </w:r>
          </w:p>
        </w:tc>
      </w:tr>
      <w:tr w:rsidR="007E654B" w:rsidTr="007E654B">
        <w:tc>
          <w:tcPr>
            <w:tcW w:w="2337" w:type="dxa"/>
          </w:tcPr>
          <w:p w:rsidR="007E654B" w:rsidRDefault="007E654B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ξεκαρδίζουνται</w:t>
            </w:r>
            <w:r w:rsidR="00974AA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</w:t>
            </w:r>
            <w:r w:rsidR="00974AA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σε κάθε φράση</w:t>
            </w:r>
          </w:p>
        </w:tc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κάμω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να 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Αντικείμενο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του ρήματος να κάνω</w:t>
            </w:r>
          </w:p>
        </w:tc>
      </w:tr>
      <w:tr w:rsidR="007E654B" w:rsidTr="007E654B"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μαντέψουν τις απλές ιδέες</w:t>
            </w:r>
          </w:p>
        </w:tc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καταφέρνω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να 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Αντικείμενο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του ρήματος καταφέρνω</w:t>
            </w:r>
          </w:p>
        </w:tc>
      </w:tr>
      <w:tr w:rsidR="007E654B" w:rsidTr="007E654B"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τους εκφράσω</w:t>
            </w:r>
          </w:p>
        </w:tc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πολεμώ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Αντικείμενο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του ρήματος πολεμώ</w:t>
            </w:r>
          </w:p>
        </w:tc>
      </w:tr>
      <w:tr w:rsidR="007E654B" w:rsidTr="007E654B"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 διαιστάνουνται</w:t>
            </w:r>
          </w:p>
        </w:tc>
        <w:tc>
          <w:tcPr>
            <w:tcW w:w="2337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καπατσοσύνη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να </w:t>
            </w:r>
          </w:p>
        </w:tc>
        <w:tc>
          <w:tcPr>
            <w:tcW w:w="2338" w:type="dxa"/>
          </w:tcPr>
          <w:p w:rsidR="007E654B" w:rsidRDefault="00974AA1" w:rsidP="007E65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74AA1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Επεξήγηση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στη λέξη καπατσοσύνη</w:t>
            </w:r>
          </w:p>
        </w:tc>
      </w:tr>
    </w:tbl>
    <w:p w:rsidR="007E654B" w:rsidRDefault="007E654B" w:rsidP="007E654B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8796" w:type="dxa"/>
        <w:tblInd w:w="562" w:type="dxa"/>
        <w:tblLook w:val="04A0" w:firstRow="1" w:lastRow="0" w:firstColumn="1" w:lastColumn="0" w:noHBand="0" w:noVBand="1"/>
      </w:tblPr>
      <w:tblGrid>
        <w:gridCol w:w="1777"/>
        <w:gridCol w:w="2339"/>
        <w:gridCol w:w="2340"/>
        <w:gridCol w:w="2340"/>
      </w:tblGrid>
      <w:tr w:rsidR="00974AA1" w:rsidTr="00974AA1">
        <w:trPr>
          <w:trHeight w:val="540"/>
        </w:trPr>
        <w:tc>
          <w:tcPr>
            <w:tcW w:w="1777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ΕΙΔΙΚΕΣ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ΠΡΤ</w:t>
            </w:r>
          </w:p>
        </w:tc>
        <w:tc>
          <w:tcPr>
            <w:tcW w:w="2339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ΑΠΟ ΤΙ ΕΞΑΡΤΩΝΤΑΙ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 ΤΙ ΕΙΣΑΓΩΝΤΑΙ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ΣΥΝΤΑΚΤΙΚΌΣ ΡΟΛΟΣ</w:t>
            </w:r>
          </w:p>
        </w:tc>
      </w:tr>
      <w:tr w:rsidR="00974AA1" w:rsidTr="00974AA1">
        <w:trPr>
          <w:trHeight w:val="275"/>
        </w:trPr>
        <w:tc>
          <w:tcPr>
            <w:tcW w:w="1777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Πως τις πιο πολλές φορές ... γλωσσικές γκάφες</w:t>
            </w:r>
          </w:p>
        </w:tc>
        <w:tc>
          <w:tcPr>
            <w:tcW w:w="2339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φαίνεται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πως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bookmarkStart w:id="0" w:name="_GoBack"/>
            <w:r w:rsidRPr="00903CD0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Υποκείμενο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στο απρόσωπο ρήμα φαίνεται</w:t>
            </w:r>
          </w:p>
        </w:tc>
      </w:tr>
      <w:tr w:rsidR="00974AA1" w:rsidTr="00974AA1">
        <w:trPr>
          <w:trHeight w:val="265"/>
        </w:trPr>
        <w:tc>
          <w:tcPr>
            <w:tcW w:w="1777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Που σχεδόν ... καταφέρνω</w:t>
            </w:r>
          </w:p>
        </w:tc>
        <w:tc>
          <w:tcPr>
            <w:tcW w:w="2339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Σπουδαίο είναι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που</w:t>
            </w:r>
          </w:p>
        </w:tc>
        <w:tc>
          <w:tcPr>
            <w:tcW w:w="2340" w:type="dxa"/>
          </w:tcPr>
          <w:p w:rsidR="00974AA1" w:rsidRDefault="00974AA1" w:rsidP="00974AA1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03CD0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Υποκείμενο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στην απρόσωπη έκφραση σπουδαίο είναι</w:t>
            </w:r>
          </w:p>
        </w:tc>
      </w:tr>
    </w:tbl>
    <w:p w:rsidR="007E654B" w:rsidRPr="00974AA1" w:rsidRDefault="007E654B" w:rsidP="00974AA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E654B" w:rsidRPr="007E654B" w:rsidRDefault="007E654B" w:rsidP="007E654B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E654B" w:rsidRPr="007E654B" w:rsidSect="00C42FC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F1" w:rsidRDefault="004B5BF1" w:rsidP="007E654B">
      <w:pPr>
        <w:spacing w:after="0" w:line="240" w:lineRule="auto"/>
      </w:pPr>
      <w:r>
        <w:separator/>
      </w:r>
    </w:p>
  </w:endnote>
  <w:endnote w:type="continuationSeparator" w:id="0">
    <w:p w:rsidR="004B5BF1" w:rsidRDefault="004B5BF1" w:rsidP="007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F1" w:rsidRDefault="004B5BF1" w:rsidP="007E654B">
      <w:pPr>
        <w:spacing w:after="0" w:line="240" w:lineRule="auto"/>
      </w:pPr>
      <w:r>
        <w:separator/>
      </w:r>
    </w:p>
  </w:footnote>
  <w:footnote w:type="continuationSeparator" w:id="0">
    <w:p w:rsidR="004B5BF1" w:rsidRDefault="004B5BF1" w:rsidP="007E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3B4D"/>
    <w:multiLevelType w:val="hybridMultilevel"/>
    <w:tmpl w:val="6D16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1A"/>
    <w:rsid w:val="00134485"/>
    <w:rsid w:val="001D5DDC"/>
    <w:rsid w:val="002F4A03"/>
    <w:rsid w:val="0031071A"/>
    <w:rsid w:val="004B5BF1"/>
    <w:rsid w:val="00547C62"/>
    <w:rsid w:val="00584EB5"/>
    <w:rsid w:val="005F183B"/>
    <w:rsid w:val="007E654B"/>
    <w:rsid w:val="00903CD0"/>
    <w:rsid w:val="00974AA1"/>
    <w:rsid w:val="00BB4E1E"/>
    <w:rsid w:val="00C4045B"/>
    <w:rsid w:val="00C42FC9"/>
    <w:rsid w:val="00E32FA6"/>
    <w:rsid w:val="00F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EDFE"/>
  <w15:chartTrackingRefBased/>
  <w15:docId w15:val="{A42644A3-6E2B-4B30-88A8-14FA2264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4B"/>
  </w:style>
  <w:style w:type="paragraph" w:styleId="Footer">
    <w:name w:val="footer"/>
    <w:basedOn w:val="Normal"/>
    <w:link w:val="FooterChar"/>
    <w:uiPriority w:val="99"/>
    <w:unhideWhenUsed/>
    <w:rsid w:val="007E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4B"/>
  </w:style>
  <w:style w:type="table" w:styleId="TableGrid">
    <w:name w:val="Table Grid"/>
    <w:basedOn w:val="TableNormal"/>
    <w:uiPriority w:val="39"/>
    <w:rsid w:val="007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DA71-6B59-43E9-89FF-3F261463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15</cp:revision>
  <dcterms:created xsi:type="dcterms:W3CDTF">2020-04-01T11:41:00Z</dcterms:created>
  <dcterms:modified xsi:type="dcterms:W3CDTF">2020-04-05T09:27:00Z</dcterms:modified>
</cp:coreProperties>
</file>